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739F" w:rsidRDefault="00CC739F" w:rsidP="00CC739F">
      <w:pPr>
        <w:pStyle w:val="a3"/>
        <w:shd w:val="clear" w:color="auto" w:fill="FFFFFF"/>
        <w:spacing w:before="0" w:beforeAutospacing="0" w:after="420" w:afterAutospacing="0"/>
        <w:jc w:val="center"/>
        <w:rPr>
          <w:rFonts w:ascii="Helvetica" w:hAnsi="Helvetica" w:cs="Helvetica"/>
          <w:color w:val="000000"/>
        </w:rPr>
      </w:pPr>
      <w:r>
        <w:rPr>
          <w:rStyle w:val="a4"/>
          <w:rFonts w:ascii="Helvetica" w:hAnsi="Helvetica" w:cs="Helvetica"/>
          <w:color w:val="000000"/>
        </w:rPr>
        <w:t>А.С. N 1175866 СПОСОБ УДАЛЕНИЯ ОТЛОЖЕНИЙ ЭЛЕМЕНТАРНОЙ СЕРЫ</w:t>
      </w:r>
    </w:p>
    <w:p w:rsidR="00CC739F" w:rsidRDefault="00CC739F" w:rsidP="00CC739F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(21) 3696012/23-26</w:t>
      </w:r>
    </w:p>
    <w:p w:rsidR="00CC739F" w:rsidRDefault="00CC739F" w:rsidP="00CC739F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(22) 25.01.84</w:t>
      </w:r>
    </w:p>
    <w:p w:rsidR="00CC739F" w:rsidRDefault="00CC739F" w:rsidP="00CC739F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(46) 30.08.85. </w:t>
      </w:r>
      <w:proofErr w:type="spellStart"/>
      <w:r>
        <w:rPr>
          <w:rFonts w:ascii="Helvetica" w:hAnsi="Helvetica" w:cs="Helvetica"/>
          <w:color w:val="000000"/>
        </w:rPr>
        <w:t>Бюл</w:t>
      </w:r>
      <w:proofErr w:type="spellEnd"/>
      <w:r>
        <w:rPr>
          <w:rFonts w:ascii="Helvetica" w:hAnsi="Helvetica" w:cs="Helvetica"/>
          <w:color w:val="000000"/>
        </w:rPr>
        <w:t>. № 32</w:t>
      </w:r>
    </w:p>
    <w:p w:rsidR="00CC739F" w:rsidRDefault="00CC739F" w:rsidP="00CC739F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(72) А.М. </w:t>
      </w:r>
      <w:proofErr w:type="spellStart"/>
      <w:r>
        <w:rPr>
          <w:rFonts w:ascii="Helvetica" w:hAnsi="Helvetica" w:cs="Helvetica"/>
          <w:color w:val="000000"/>
        </w:rPr>
        <w:t>Фахриев</w:t>
      </w:r>
      <w:proofErr w:type="spellEnd"/>
      <w:r>
        <w:rPr>
          <w:rFonts w:ascii="Helvetica" w:hAnsi="Helvetica" w:cs="Helvetica"/>
          <w:color w:val="000000"/>
        </w:rPr>
        <w:t xml:space="preserve">, И.Х. </w:t>
      </w:r>
      <w:proofErr w:type="spellStart"/>
      <w:r>
        <w:rPr>
          <w:rFonts w:ascii="Helvetica" w:hAnsi="Helvetica" w:cs="Helvetica"/>
          <w:color w:val="000000"/>
        </w:rPr>
        <w:t>Гизатуллина</w:t>
      </w:r>
      <w:proofErr w:type="spellEnd"/>
      <w:r>
        <w:rPr>
          <w:rFonts w:ascii="Helvetica" w:hAnsi="Helvetica" w:cs="Helvetica"/>
          <w:color w:val="000000"/>
        </w:rPr>
        <w:t>, А.Г. Ахмадуллина и И.К. Хрущева</w:t>
      </w:r>
    </w:p>
    <w:p w:rsidR="00CC739F" w:rsidRDefault="00CC739F" w:rsidP="00CC739F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(71) Всесоюзный научно-исследовательский институт углеводородного сырья</w:t>
      </w:r>
    </w:p>
    <w:p w:rsidR="00CC739F" w:rsidRDefault="00CC739F" w:rsidP="00CC739F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(53) 661.21 (088.8)</w:t>
      </w:r>
    </w:p>
    <w:p w:rsidR="00CC739F" w:rsidRDefault="00CC739F" w:rsidP="00CC739F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(56) Патент США № 3846311, </w:t>
      </w:r>
      <w:proofErr w:type="spellStart"/>
      <w:r>
        <w:rPr>
          <w:rFonts w:ascii="Helvetica" w:hAnsi="Helvetica" w:cs="Helvetica"/>
          <w:color w:val="000000"/>
        </w:rPr>
        <w:t>кл</w:t>
      </w:r>
      <w:proofErr w:type="spellEnd"/>
      <w:r>
        <w:rPr>
          <w:rFonts w:ascii="Helvetica" w:hAnsi="Helvetica" w:cs="Helvetica"/>
          <w:color w:val="000000"/>
        </w:rPr>
        <w:t>. Е 21 В 43/00, 1981.</w:t>
      </w:r>
    </w:p>
    <w:p w:rsidR="00CC739F" w:rsidRDefault="00CC739F" w:rsidP="00CC739F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Авторское свидетельство СССР № 937328, </w:t>
      </w:r>
      <w:proofErr w:type="spellStart"/>
      <w:r>
        <w:rPr>
          <w:rFonts w:ascii="Helvetica" w:hAnsi="Helvetica" w:cs="Helvetica"/>
          <w:color w:val="000000"/>
        </w:rPr>
        <w:t>кл</w:t>
      </w:r>
      <w:proofErr w:type="spellEnd"/>
      <w:r>
        <w:rPr>
          <w:rFonts w:ascii="Helvetica" w:hAnsi="Helvetica" w:cs="Helvetica"/>
          <w:color w:val="000000"/>
        </w:rPr>
        <w:t>. С 01 В 17/033, 1982.</w:t>
      </w:r>
    </w:p>
    <w:p w:rsidR="00CC739F" w:rsidRDefault="00CC739F" w:rsidP="00CC739F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Патент США № 3909422, </w:t>
      </w:r>
      <w:proofErr w:type="spellStart"/>
      <w:r>
        <w:rPr>
          <w:rFonts w:ascii="Helvetica" w:hAnsi="Helvetica" w:cs="Helvetica"/>
          <w:color w:val="000000"/>
        </w:rPr>
        <w:t>кл</w:t>
      </w:r>
      <w:proofErr w:type="spellEnd"/>
      <w:r>
        <w:rPr>
          <w:rFonts w:ascii="Helvetica" w:hAnsi="Helvetica" w:cs="Helvetica"/>
          <w:color w:val="000000"/>
        </w:rPr>
        <w:t>. 252-8. 55В, 1975.</w:t>
      </w:r>
    </w:p>
    <w:p w:rsidR="00CC739F" w:rsidRDefault="00CC739F" w:rsidP="00CC739F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(54) (57) СПОСОБ УДАЛЕНИЯ ОТЛОЖЕНИЙ ЭЕЛЕМЕНТАРНОЙ СЕРЫ путем обработки растворителем, отличающийся тем, что, с целью интенсификации процесса, в качестве растворителя используют отход щелочной сероочистки нефтепродуктов следующего состава, </w:t>
      </w:r>
      <w:proofErr w:type="spellStart"/>
      <w:proofErr w:type="gramStart"/>
      <w:r>
        <w:rPr>
          <w:rFonts w:ascii="Helvetica" w:hAnsi="Helvetica" w:cs="Helvetica"/>
          <w:color w:val="000000"/>
        </w:rPr>
        <w:t>мас</w:t>
      </w:r>
      <w:proofErr w:type="spellEnd"/>
      <w:r>
        <w:rPr>
          <w:rFonts w:ascii="Helvetica" w:hAnsi="Helvetica" w:cs="Helvetica"/>
          <w:color w:val="000000"/>
        </w:rPr>
        <w:t>.:</w:t>
      </w:r>
      <w:proofErr w:type="gramEnd"/>
    </w:p>
    <w:p w:rsidR="00CC739F" w:rsidRDefault="00CC739F" w:rsidP="00CC739F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proofErr w:type="spellStart"/>
      <w:r>
        <w:rPr>
          <w:rFonts w:ascii="Helvetica" w:hAnsi="Helvetica" w:cs="Helvetica"/>
          <w:color w:val="000000"/>
        </w:rPr>
        <w:t>Меркаптид</w:t>
      </w:r>
      <w:proofErr w:type="spellEnd"/>
      <w:r>
        <w:rPr>
          <w:rFonts w:ascii="Helvetica" w:hAnsi="Helvetica" w:cs="Helvetica"/>
          <w:color w:val="000000"/>
        </w:rPr>
        <w:t xml:space="preserve"> натрия (в пересчете на </w:t>
      </w:r>
      <w:proofErr w:type="spellStart"/>
      <w:r>
        <w:rPr>
          <w:rFonts w:ascii="Helvetica" w:hAnsi="Helvetica" w:cs="Helvetica"/>
          <w:color w:val="000000"/>
        </w:rPr>
        <w:t>меркаптидную</w:t>
      </w:r>
      <w:proofErr w:type="spellEnd"/>
      <w:r>
        <w:rPr>
          <w:rFonts w:ascii="Helvetica" w:hAnsi="Helvetica" w:cs="Helvetica"/>
          <w:color w:val="000000"/>
        </w:rPr>
        <w:t xml:space="preserve"> серу) 0,1-7,0</w:t>
      </w:r>
    </w:p>
    <w:p w:rsidR="00CC739F" w:rsidRDefault="00CC739F" w:rsidP="00CC739F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Сульфид натрия (в пересчете на сульфидную серу) 3-12</w:t>
      </w:r>
    </w:p>
    <w:p w:rsidR="00CC739F" w:rsidRDefault="00CC739F" w:rsidP="00CC739F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Гидроокись натрия 2-13</w:t>
      </w:r>
    </w:p>
    <w:p w:rsidR="00CC739F" w:rsidRDefault="00CC739F" w:rsidP="00CC739F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Жидкие углеводороды 0,01-2,00</w:t>
      </w:r>
    </w:p>
    <w:p w:rsidR="00CC739F" w:rsidRDefault="00CC739F" w:rsidP="00CC739F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Вода остальное</w:t>
      </w:r>
    </w:p>
    <w:p w:rsidR="00CC739F" w:rsidRDefault="00CC739F" w:rsidP="00CC739F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Изобретение относится к способам удаления отложений элементарной серы из скважин, коммуникаций, технологического оборудования, отработанных катализаторов, шламов и т.д.</w:t>
      </w:r>
    </w:p>
    <w:p w:rsidR="00CC739F" w:rsidRDefault="00CC739F" w:rsidP="00CC739F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Style w:val="a4"/>
          <w:rFonts w:ascii="Helvetica" w:hAnsi="Helvetica" w:cs="Helvetica"/>
          <w:color w:val="000000"/>
        </w:rPr>
        <w:t>Целью изобретения является ускорение процесса растворения отложений серы, т.е. интенсификация процесса.</w:t>
      </w:r>
    </w:p>
    <w:p w:rsidR="00CC739F" w:rsidRDefault="00CC739F" w:rsidP="00CC739F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lastRenderedPageBreak/>
        <w:t xml:space="preserve">Способ осуществляется путем обработки отложений серы растворителем серы, в качестве которой используют отход щелочной сероочистки нефтепродуктов следующего состава, </w:t>
      </w:r>
      <w:proofErr w:type="spellStart"/>
      <w:proofErr w:type="gramStart"/>
      <w:r>
        <w:rPr>
          <w:rFonts w:ascii="Helvetica" w:hAnsi="Helvetica" w:cs="Helvetica"/>
          <w:color w:val="000000"/>
        </w:rPr>
        <w:t>мас</w:t>
      </w:r>
      <w:proofErr w:type="spellEnd"/>
      <w:r>
        <w:rPr>
          <w:rFonts w:ascii="Helvetica" w:hAnsi="Helvetica" w:cs="Helvetica"/>
          <w:color w:val="000000"/>
        </w:rPr>
        <w:t>.%</w:t>
      </w:r>
      <w:proofErr w:type="gramEnd"/>
      <w:r>
        <w:rPr>
          <w:rFonts w:ascii="Helvetica" w:hAnsi="Helvetica" w:cs="Helvetica"/>
          <w:color w:val="000000"/>
        </w:rPr>
        <w:t>:</w:t>
      </w:r>
    </w:p>
    <w:p w:rsidR="00CC739F" w:rsidRDefault="00CC739F" w:rsidP="00CC739F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proofErr w:type="spellStart"/>
      <w:r>
        <w:rPr>
          <w:rFonts w:ascii="Helvetica" w:hAnsi="Helvetica" w:cs="Helvetica"/>
          <w:color w:val="000000"/>
        </w:rPr>
        <w:t>Меркаптид</w:t>
      </w:r>
      <w:proofErr w:type="spellEnd"/>
      <w:r>
        <w:rPr>
          <w:rFonts w:ascii="Helvetica" w:hAnsi="Helvetica" w:cs="Helvetica"/>
          <w:color w:val="000000"/>
        </w:rPr>
        <w:t xml:space="preserve"> натрия (в пересчете на </w:t>
      </w:r>
      <w:proofErr w:type="spellStart"/>
      <w:r>
        <w:rPr>
          <w:rFonts w:ascii="Helvetica" w:hAnsi="Helvetica" w:cs="Helvetica"/>
          <w:color w:val="000000"/>
        </w:rPr>
        <w:t>меркаптидную</w:t>
      </w:r>
      <w:proofErr w:type="spellEnd"/>
      <w:r>
        <w:rPr>
          <w:rFonts w:ascii="Helvetica" w:hAnsi="Helvetica" w:cs="Helvetica"/>
          <w:color w:val="000000"/>
        </w:rPr>
        <w:t xml:space="preserve"> серу) 0,1-7,0</w:t>
      </w:r>
    </w:p>
    <w:p w:rsidR="00CC739F" w:rsidRDefault="00CC739F" w:rsidP="00CC739F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Сульфид натрия (в пересчете на сульфидную серу) 3-12</w:t>
      </w:r>
    </w:p>
    <w:p w:rsidR="00CC739F" w:rsidRDefault="00CC739F" w:rsidP="00CC739F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Гидроокись натрия 2-13</w:t>
      </w:r>
    </w:p>
    <w:p w:rsidR="00CC739F" w:rsidRDefault="00CC739F" w:rsidP="00CC739F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Жидкие углеводороды 0,01-2,00</w:t>
      </w:r>
    </w:p>
    <w:p w:rsidR="00CC739F" w:rsidRDefault="00CC739F" w:rsidP="00CC739F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Вода остальное</w:t>
      </w:r>
    </w:p>
    <w:p w:rsidR="00CC739F" w:rsidRDefault="00CC739F" w:rsidP="00CC739F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Style w:val="a4"/>
          <w:rFonts w:ascii="Helvetica" w:hAnsi="Helvetica" w:cs="Helvetica"/>
          <w:color w:val="000000"/>
        </w:rPr>
        <w:t>Пример.</w:t>
      </w:r>
    </w:p>
    <w:p w:rsidR="00CC739F" w:rsidRDefault="00CC739F" w:rsidP="00CC739F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В термостатированную колбу с мешалкой заливают 100 мл растворителя – отхода щелочной сероочистки нефтепродуктов. После нагревания до заданной температуры в колбу порциями по 1 г загружают элементарную серу до полного насыщения растворителя серой и определяют растворимость серы (</w:t>
      </w:r>
      <w:proofErr w:type="spellStart"/>
      <w:r>
        <w:rPr>
          <w:rFonts w:ascii="Helvetica" w:hAnsi="Helvetica" w:cs="Helvetica"/>
          <w:color w:val="000000"/>
        </w:rPr>
        <w:t>сероемкость</w:t>
      </w:r>
      <w:proofErr w:type="spellEnd"/>
      <w:r>
        <w:rPr>
          <w:rFonts w:ascii="Helvetica" w:hAnsi="Helvetica" w:cs="Helvetica"/>
          <w:color w:val="000000"/>
        </w:rPr>
        <w:t>) и время растворения ее.</w:t>
      </w:r>
    </w:p>
    <w:p w:rsidR="00CC739F" w:rsidRDefault="00CC739F" w:rsidP="00CC739F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Результаты опытов представлены в таблице.</w:t>
      </w:r>
    </w:p>
    <w:p w:rsidR="00CC739F" w:rsidRDefault="00CC739F" w:rsidP="00CC739F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Из приведенных в таблице данных видно, что предлагаемый к использованию растворитель – отход щелочной сероочистки нефтепродуктов обладает высокой растворяющей способностью по отношению к элементарной сере (</w:t>
      </w:r>
      <w:proofErr w:type="spellStart"/>
      <w:r>
        <w:rPr>
          <w:rFonts w:ascii="Helvetica" w:hAnsi="Helvetica" w:cs="Helvetica"/>
          <w:color w:val="000000"/>
        </w:rPr>
        <w:t>сероемкость</w:t>
      </w:r>
      <w:proofErr w:type="spellEnd"/>
      <w:r>
        <w:rPr>
          <w:rFonts w:ascii="Helvetica" w:hAnsi="Helvetica" w:cs="Helvetica"/>
          <w:color w:val="000000"/>
        </w:rPr>
        <w:t>) и скоростью растворения серы. При этом скорость растворения элементарной серы увеличивается в 2-10 раз по сравнению с известными.</w:t>
      </w:r>
    </w:p>
    <w:p w:rsidR="00CC739F" w:rsidRDefault="00CC739F" w:rsidP="00CC739F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Style w:val="a4"/>
          <w:rFonts w:ascii="Helvetica" w:hAnsi="Helvetica" w:cs="Helvetica"/>
          <w:color w:val="000000"/>
        </w:rPr>
        <w:t>Таблица</w:t>
      </w:r>
    </w:p>
    <w:p w:rsidR="00CC739F" w:rsidRDefault="00CC739F" w:rsidP="00CC739F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noProof/>
          <w:color w:val="000000"/>
        </w:rPr>
        <w:lastRenderedPageBreak/>
        <w:drawing>
          <wp:inline distT="0" distB="0" distL="0" distR="0">
            <wp:extent cx="5524500" cy="7229475"/>
            <wp:effectExtent l="0" t="0" r="0" b="9525"/>
            <wp:docPr id="1" name="Рисунок 1" descr="https://ahmadullins.com/images/stories/Articles/11758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hmadullins.com/images/stories/Articles/1175866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722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4A0D" w:rsidRDefault="009F4A0D">
      <w:bookmarkStart w:id="0" w:name="_GoBack"/>
      <w:bookmarkEnd w:id="0"/>
    </w:p>
    <w:sectPr w:rsidR="009F4A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379"/>
    <w:rsid w:val="006A5379"/>
    <w:rsid w:val="009F4A0D"/>
    <w:rsid w:val="00CC7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EB856B-8C6C-4BD6-80FD-FC1E15FF7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73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C73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42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330</Words>
  <Characters>1885</Characters>
  <Application>Microsoft Office Word</Application>
  <DocSecurity>0</DocSecurity>
  <Lines>15</Lines>
  <Paragraphs>4</Paragraphs>
  <ScaleCrop>false</ScaleCrop>
  <Company>SPecialiST RePack</Company>
  <LinksUpToDate>false</LinksUpToDate>
  <CharactersWithSpaces>2211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Татарчик</dc:creator>
  <cp:keywords/>
  <dc:description/>
  <cp:lastModifiedBy>Татарчик</cp:lastModifiedBy>
  <cp:revision>2</cp:revision>
  <dcterms:created xsi:type="dcterms:W3CDTF">2023-06-16T11:14:00Z</dcterms:created>
  <dcterms:modified xsi:type="dcterms:W3CDTF">2023-06-16T11:15:00Z</dcterms:modified>
</cp:coreProperties>
</file>